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E2242" w14:textId="71E51304" w:rsidR="00376CB3" w:rsidRDefault="00376CB3" w:rsidP="00376CB3">
      <w:pPr>
        <w:pStyle w:val="llperustelujenkappalejako"/>
        <w:spacing w:before="0" w:beforeAutospacing="0" w:after="0" w:afterAutospacing="0"/>
        <w:jc w:val="right"/>
        <w:rPr>
          <w:color w:val="333333"/>
          <w:sz w:val="22"/>
          <w:szCs w:val="22"/>
        </w:rPr>
      </w:pPr>
      <w:r>
        <w:rPr>
          <w:color w:val="333333"/>
          <w:sz w:val="22"/>
          <w:szCs w:val="22"/>
        </w:rPr>
        <w:t>17.6.2020</w:t>
      </w:r>
    </w:p>
    <w:p w14:paraId="12549E0F" w14:textId="0EC9076A" w:rsidR="00364D7A" w:rsidRPr="00363C79" w:rsidRDefault="00364D7A" w:rsidP="00376CB3">
      <w:pPr>
        <w:pStyle w:val="llperustelujenkappalejako"/>
        <w:spacing w:before="0" w:beforeAutospacing="0" w:after="0" w:afterAutospacing="0"/>
        <w:rPr>
          <w:color w:val="333333"/>
          <w:sz w:val="22"/>
          <w:szCs w:val="22"/>
        </w:rPr>
      </w:pPr>
      <w:r w:rsidRPr="00363C79">
        <w:rPr>
          <w:color w:val="333333"/>
          <w:sz w:val="22"/>
          <w:szCs w:val="22"/>
        </w:rPr>
        <w:t>Oikeusministeriölle</w:t>
      </w:r>
      <w:r w:rsidR="00356E50" w:rsidRPr="00363C79">
        <w:rPr>
          <w:color w:val="333333"/>
          <w:sz w:val="22"/>
          <w:szCs w:val="22"/>
        </w:rPr>
        <w:tab/>
      </w:r>
      <w:r w:rsidR="00356E50" w:rsidRPr="00363C79">
        <w:rPr>
          <w:color w:val="333333"/>
          <w:sz w:val="22"/>
          <w:szCs w:val="22"/>
        </w:rPr>
        <w:tab/>
      </w:r>
      <w:r w:rsidR="00356E50" w:rsidRPr="00363C79">
        <w:rPr>
          <w:color w:val="333333"/>
          <w:sz w:val="22"/>
          <w:szCs w:val="22"/>
        </w:rPr>
        <w:tab/>
      </w:r>
    </w:p>
    <w:p w14:paraId="31145F7D" w14:textId="77777777" w:rsidR="00356E50" w:rsidRPr="00376CB3" w:rsidRDefault="00364D7A" w:rsidP="00376CB3">
      <w:pPr>
        <w:pStyle w:val="llperustelujenkappalejako"/>
        <w:spacing w:before="0" w:beforeAutospacing="0" w:after="0" w:afterAutospacing="0"/>
        <w:rPr>
          <w:b/>
          <w:bCs/>
          <w:color w:val="333333"/>
          <w:sz w:val="22"/>
          <w:szCs w:val="22"/>
        </w:rPr>
      </w:pPr>
      <w:r w:rsidRPr="00376CB3">
        <w:rPr>
          <w:b/>
          <w:bCs/>
          <w:color w:val="333333"/>
          <w:sz w:val="22"/>
          <w:szCs w:val="22"/>
        </w:rPr>
        <w:t>asia</w:t>
      </w:r>
      <w:r w:rsidR="00356E50" w:rsidRPr="00376CB3">
        <w:rPr>
          <w:b/>
          <w:bCs/>
          <w:color w:val="333333"/>
          <w:sz w:val="22"/>
          <w:szCs w:val="22"/>
        </w:rPr>
        <w:t>: HE laiksi rikoslain 25 luvun 9 §:n muuttamisesta</w:t>
      </w:r>
    </w:p>
    <w:p w14:paraId="2864FD20" w14:textId="77777777" w:rsidR="00364D7A" w:rsidRPr="00363C79" w:rsidRDefault="00364D7A" w:rsidP="00376CB3">
      <w:pPr>
        <w:pStyle w:val="llperustelujenkappalejako"/>
        <w:spacing w:before="0" w:beforeAutospacing="0" w:after="150" w:afterAutospacing="0"/>
        <w:rPr>
          <w:color w:val="333333"/>
          <w:sz w:val="22"/>
          <w:szCs w:val="22"/>
        </w:rPr>
      </w:pPr>
    </w:p>
    <w:p w14:paraId="454F7969" w14:textId="71FAC623" w:rsidR="00364D7A" w:rsidRPr="00363C79" w:rsidRDefault="00364D7A" w:rsidP="00376CB3">
      <w:pPr>
        <w:pStyle w:val="llperustelujenkappalejako"/>
        <w:spacing w:before="0" w:beforeAutospacing="0" w:after="150" w:afterAutospacing="0"/>
        <w:rPr>
          <w:color w:val="333333"/>
          <w:sz w:val="22"/>
          <w:szCs w:val="22"/>
          <w:shd w:val="clear" w:color="auto" w:fill="FFFFFF"/>
        </w:rPr>
      </w:pPr>
      <w:r w:rsidRPr="00363C79">
        <w:rPr>
          <w:color w:val="333333"/>
          <w:sz w:val="22"/>
          <w:szCs w:val="22"/>
        </w:rPr>
        <w:t xml:space="preserve">Puollamme lämpimästi esitystä, jonka mukaan </w:t>
      </w:r>
      <w:r w:rsidRPr="00363C79">
        <w:rPr>
          <w:color w:val="333333"/>
          <w:sz w:val="22"/>
          <w:szCs w:val="22"/>
          <w:shd w:val="clear" w:color="auto" w:fill="FFFFFF"/>
        </w:rPr>
        <w:t xml:space="preserve">laittoman uhkauksen syyteoikeutta koskevaa säännöstä </w:t>
      </w:r>
      <w:r w:rsidR="00356E50" w:rsidRPr="00363C79">
        <w:rPr>
          <w:color w:val="333333"/>
          <w:sz w:val="22"/>
          <w:szCs w:val="22"/>
          <w:shd w:val="clear" w:color="auto" w:fill="FFFFFF"/>
        </w:rPr>
        <w:t>muutettaisiin</w:t>
      </w:r>
      <w:r w:rsidRPr="00363C79">
        <w:rPr>
          <w:color w:val="333333"/>
          <w:sz w:val="22"/>
          <w:szCs w:val="22"/>
          <w:shd w:val="clear" w:color="auto" w:fill="FFFFFF"/>
        </w:rPr>
        <w:t xml:space="preserve"> niin, että teko olisi virallisen syytteen alainen, jos laiton uhkaus kohdistuisi henkilöön hänen työtehtävänsä vuoksi eikä rikoksentekijä kuulu työpaikan henkilöstöön. Syyttäjä saisi nostaa syytteen laittomasta uhkauksesta myös, jos teko on kohdistunut henkilöön hänen julkisen luottamustehtävänsä vuoksi.</w:t>
      </w:r>
    </w:p>
    <w:p w14:paraId="49575B26" w14:textId="5F3E6F5E" w:rsidR="00364D7A" w:rsidRPr="00363C79" w:rsidRDefault="00364D7A" w:rsidP="00376CB3">
      <w:pPr>
        <w:pStyle w:val="llperustelujenkappalejako"/>
        <w:spacing w:before="0" w:beforeAutospacing="0" w:after="150" w:afterAutospacing="0"/>
        <w:rPr>
          <w:sz w:val="22"/>
          <w:szCs w:val="22"/>
        </w:rPr>
      </w:pPr>
      <w:r w:rsidRPr="00363C79">
        <w:rPr>
          <w:color w:val="333333"/>
          <w:sz w:val="22"/>
          <w:szCs w:val="22"/>
          <w:shd w:val="clear" w:color="auto" w:fill="FFFFFF"/>
        </w:rPr>
        <w:t xml:space="preserve">Pyydämme myös tekemään päätöksen uuden lainkohdan </w:t>
      </w:r>
      <w:r w:rsidR="006468D3" w:rsidRPr="00363C79">
        <w:rPr>
          <w:color w:val="333333"/>
          <w:sz w:val="22"/>
          <w:szCs w:val="22"/>
          <w:shd w:val="clear" w:color="auto" w:fill="FFFFFF"/>
        </w:rPr>
        <w:t>sovelta</w:t>
      </w:r>
      <w:r w:rsidRPr="00363C79">
        <w:rPr>
          <w:color w:val="333333"/>
          <w:sz w:val="22"/>
          <w:szCs w:val="22"/>
          <w:shd w:val="clear" w:color="auto" w:fill="FFFFFF"/>
        </w:rPr>
        <w:t>misen seurannasta. Seurannan myötä saadun</w:t>
      </w:r>
      <w:r w:rsidR="006468D3" w:rsidRPr="00363C79">
        <w:rPr>
          <w:color w:val="333333"/>
          <w:sz w:val="22"/>
          <w:szCs w:val="22"/>
          <w:shd w:val="clear" w:color="auto" w:fill="FFFFFF"/>
        </w:rPr>
        <w:t xml:space="preserve"> tiedon</w:t>
      </w:r>
      <w:r w:rsidRPr="00363C79">
        <w:rPr>
          <w:color w:val="333333"/>
          <w:sz w:val="22"/>
          <w:szCs w:val="22"/>
          <w:shd w:val="clear" w:color="auto" w:fill="FFFFFF"/>
        </w:rPr>
        <w:t xml:space="preserve"> myötä on mahdollista päättää koko laittoman uhkauksen muuttamisesta </w:t>
      </w:r>
      <w:r w:rsidR="00356E50" w:rsidRPr="00363C79">
        <w:rPr>
          <w:color w:val="333333"/>
          <w:sz w:val="22"/>
          <w:szCs w:val="22"/>
          <w:shd w:val="clear" w:color="auto" w:fill="FFFFFF"/>
        </w:rPr>
        <w:t xml:space="preserve">virallisen </w:t>
      </w:r>
      <w:r w:rsidRPr="00363C79">
        <w:rPr>
          <w:color w:val="333333"/>
          <w:sz w:val="22"/>
          <w:szCs w:val="22"/>
          <w:shd w:val="clear" w:color="auto" w:fill="FFFFFF"/>
        </w:rPr>
        <w:t>syytteen alaiseksi.</w:t>
      </w:r>
    </w:p>
    <w:p w14:paraId="5A4D340F" w14:textId="11EC6AC4" w:rsidR="00356E50" w:rsidRPr="00363C79" w:rsidRDefault="00356E50" w:rsidP="00376CB3">
      <w:pPr>
        <w:pStyle w:val="Otsikko5"/>
        <w:spacing w:before="150" w:after="150"/>
        <w:rPr>
          <w:b w:val="0"/>
          <w:bCs w:val="0"/>
          <w:i w:val="0"/>
          <w:iCs w:val="0"/>
          <w:color w:val="333333"/>
          <w:sz w:val="22"/>
          <w:szCs w:val="22"/>
        </w:rPr>
      </w:pPr>
      <w:r w:rsidRPr="00363C79">
        <w:rPr>
          <w:b w:val="0"/>
          <w:bCs w:val="0"/>
          <w:i w:val="0"/>
          <w:iCs w:val="0"/>
          <w:color w:val="333333"/>
          <w:sz w:val="22"/>
          <w:szCs w:val="22"/>
        </w:rPr>
        <w:t>Erityisen tärkeänä pidämme luottamushenkilöiden sisällyttämistä esitykseen. Selvitettäessä [1] eri sukupuolten kokemaa vihapuhetta kuntapolitiikassa on käynyt ilmi, että vihapuheen kohtaaminen politiikassa on yleistä, kolmannes kuntapäättäjistä on ollut vihapuheen kohteena. Kaksi kolmasosaa päättäjistä myös arvioi vihapuheen lisääntyneen viime vuosina. Useimmiten vihapuheen lisääntyminen kytkettiin vastauksissa sosiaaliseen mediaan toimintaympäristönä.</w:t>
      </w:r>
      <w:r w:rsidR="00363C79" w:rsidRPr="00363C79">
        <w:rPr>
          <w:b w:val="0"/>
          <w:bCs w:val="0"/>
          <w:i w:val="0"/>
          <w:iCs w:val="0"/>
          <w:color w:val="333333"/>
          <w:sz w:val="22"/>
          <w:szCs w:val="22"/>
        </w:rPr>
        <w:t xml:space="preserve"> </w:t>
      </w:r>
      <w:r w:rsidRPr="00363C79">
        <w:rPr>
          <w:b w:val="0"/>
          <w:bCs w:val="0"/>
          <w:i w:val="0"/>
          <w:iCs w:val="0"/>
          <w:color w:val="333333"/>
          <w:sz w:val="22"/>
          <w:szCs w:val="22"/>
        </w:rPr>
        <w:t>Vihapuhetta kokeneista kuntapäättäjistä lähes kolmannes (28 %) kertoi halunsa osallistua päätöksentekoon vähentyneen. Vastaajat kertoivat, että vihapuhe ja muunlainen häirintä lisääntyvät selvästi vaalien aikaan.</w:t>
      </w:r>
    </w:p>
    <w:p w14:paraId="6170D8DA" w14:textId="73022CE0" w:rsidR="00356E50" w:rsidRPr="00363C79" w:rsidRDefault="00356E50" w:rsidP="00376CB3">
      <w:pPr>
        <w:pStyle w:val="Otsikko5"/>
        <w:spacing w:before="150" w:after="150"/>
        <w:rPr>
          <w:b w:val="0"/>
          <w:bCs w:val="0"/>
          <w:i w:val="0"/>
          <w:iCs w:val="0"/>
          <w:color w:val="333333"/>
          <w:sz w:val="22"/>
          <w:szCs w:val="22"/>
        </w:rPr>
      </w:pPr>
      <w:r w:rsidRPr="00363C79">
        <w:rPr>
          <w:b w:val="0"/>
          <w:bCs w:val="0"/>
          <w:i w:val="0"/>
          <w:iCs w:val="0"/>
          <w:color w:val="333333"/>
          <w:sz w:val="22"/>
          <w:szCs w:val="22"/>
        </w:rPr>
        <w:t>Tutkimuksen mukaan suomalaisista kuntapäättäjistä naiset kokevat vihapuhetta huomattavasti miehiä enemmän: naisista 42%, miehistä 28%. Vähemmistöihin (</w:t>
      </w:r>
      <w:proofErr w:type="spellStart"/>
      <w:r w:rsidRPr="00363C79">
        <w:rPr>
          <w:b w:val="0"/>
          <w:bCs w:val="0"/>
          <w:i w:val="0"/>
          <w:iCs w:val="0"/>
          <w:color w:val="333333"/>
          <w:sz w:val="22"/>
          <w:szCs w:val="22"/>
        </w:rPr>
        <w:t>rodullistettuihin</w:t>
      </w:r>
      <w:proofErr w:type="spellEnd"/>
      <w:r w:rsidRPr="00363C79">
        <w:rPr>
          <w:b w:val="0"/>
          <w:bCs w:val="0"/>
          <w:i w:val="0"/>
          <w:iCs w:val="0"/>
          <w:color w:val="333333"/>
          <w:sz w:val="22"/>
          <w:szCs w:val="22"/>
        </w:rPr>
        <w:t xml:space="preserve"> kuuluminen, maahanmuuttajatausta, seksuaalinen vähemmistö, saamelaisuus, kielivähemmistö) kuuluminen lisäsi vihapuheen kohteeksi joutumista. Naisiin kohdistuvassa vihapuheessa erityispiirteenä on seksuaalisella väkivallalla uhkaaminen. Vihapuheella on negatiivisia vaikutuksia demokratiaan, koska sillä on vaikutusta naisten ja vähemmistöihin kuuluvien halukkuuteen toimia politiikassa ja asettua ehdoille vaaleissa. </w:t>
      </w:r>
    </w:p>
    <w:p w14:paraId="7185F7A0" w14:textId="1F1F24DF" w:rsidR="00364D7A" w:rsidRPr="00363C79" w:rsidRDefault="00364D7A" w:rsidP="00376CB3">
      <w:pPr>
        <w:pStyle w:val="Otsikko5"/>
        <w:spacing w:before="150" w:after="150"/>
        <w:rPr>
          <w:b w:val="0"/>
          <w:bCs w:val="0"/>
          <w:i w:val="0"/>
          <w:iCs w:val="0"/>
          <w:color w:val="333333"/>
          <w:sz w:val="22"/>
          <w:szCs w:val="22"/>
        </w:rPr>
      </w:pPr>
      <w:r w:rsidRPr="00363C79">
        <w:rPr>
          <w:b w:val="0"/>
          <w:bCs w:val="0"/>
          <w:i w:val="0"/>
          <w:iCs w:val="0"/>
          <w:color w:val="333333"/>
          <w:sz w:val="22"/>
          <w:szCs w:val="22"/>
        </w:rPr>
        <w:t>Tasa-arvobarometrin 2017</w:t>
      </w:r>
      <w:r w:rsidR="00356E50" w:rsidRPr="00363C79">
        <w:rPr>
          <w:b w:val="0"/>
          <w:bCs w:val="0"/>
          <w:i w:val="0"/>
          <w:iCs w:val="0"/>
          <w:color w:val="333333"/>
          <w:sz w:val="22"/>
          <w:szCs w:val="22"/>
        </w:rPr>
        <w:t>[2]</w:t>
      </w:r>
      <w:r w:rsidRPr="00363C79">
        <w:rPr>
          <w:b w:val="0"/>
          <w:bCs w:val="0"/>
          <w:i w:val="0"/>
          <w:iCs w:val="0"/>
          <w:color w:val="333333"/>
          <w:sz w:val="22"/>
          <w:szCs w:val="22"/>
        </w:rPr>
        <w:t xml:space="preserve"> mukaan sähköpostin, sosiaalisen median tai muun verkon käyttöä on vähentänyt vihapuheen pelon vuoksi kuusi prosenttia naisista ja kaksi prosenttia miehistä (vastaajamäärän vuoksi </w:t>
      </w:r>
      <w:proofErr w:type="spellStart"/>
      <w:r w:rsidRPr="00363C79">
        <w:rPr>
          <w:b w:val="0"/>
          <w:bCs w:val="0"/>
          <w:i w:val="0"/>
          <w:iCs w:val="0"/>
          <w:color w:val="333333"/>
          <w:sz w:val="22"/>
          <w:szCs w:val="22"/>
        </w:rPr>
        <w:t>k.o</w:t>
      </w:r>
      <w:proofErr w:type="spellEnd"/>
      <w:r w:rsidRPr="00363C79">
        <w:rPr>
          <w:b w:val="0"/>
          <w:bCs w:val="0"/>
          <w:i w:val="0"/>
          <w:iCs w:val="0"/>
          <w:color w:val="333333"/>
          <w:sz w:val="22"/>
          <w:szCs w:val="22"/>
        </w:rPr>
        <w:t xml:space="preserve">. lukua ei ole saatavilla tilastollisesti merkittävänä koskien eri vähemmistöihin kuuluvia henkilöitä). </w:t>
      </w:r>
      <w:r w:rsidR="00356E50" w:rsidRPr="00363C79">
        <w:rPr>
          <w:b w:val="0"/>
          <w:bCs w:val="0"/>
          <w:i w:val="0"/>
          <w:iCs w:val="0"/>
          <w:color w:val="333333"/>
          <w:sz w:val="22"/>
          <w:szCs w:val="22"/>
        </w:rPr>
        <w:t>Myös tasa-arvobarometrin t</w:t>
      </w:r>
      <w:r w:rsidRPr="00363C79">
        <w:rPr>
          <w:b w:val="0"/>
          <w:bCs w:val="0"/>
          <w:i w:val="0"/>
          <w:iCs w:val="0"/>
          <w:color w:val="333333"/>
          <w:sz w:val="22"/>
          <w:szCs w:val="22"/>
        </w:rPr>
        <w:t>ulosten perusteella johonkin vähemmistöön kuuluminen on altistanut vihapuheelle etenkin naisia. Vähemmistöön itsensä määrittävistä naisista yli viidesosa (27 %) oli kokenut vihapuhetta. Vähemmistöön kuulumattomista naisista vihapuhetta oli kokenut 14 prosenttia. Vähemmistöön kuuluneet miehet raportoivat hieman muita miehiä useammin vihapuheesta: vähemmistöön kuuluvista miehistä yhdeksän prosenttia oli kokenut vihapuhetta ja vähemmistöön kuulumattomista seitsemän prosenttia. (Tasa-arvobarometri 2017, s. 40)</w:t>
      </w:r>
    </w:p>
    <w:p w14:paraId="2CAEAEF6" w14:textId="0404795E" w:rsidR="00356E50" w:rsidRPr="00363C79" w:rsidRDefault="00356E50" w:rsidP="00376CB3">
      <w:pPr>
        <w:pStyle w:val="llperustelujenkappalejako"/>
        <w:spacing w:before="0" w:beforeAutospacing="0" w:after="150" w:afterAutospacing="0"/>
        <w:rPr>
          <w:color w:val="333333"/>
          <w:sz w:val="22"/>
          <w:szCs w:val="22"/>
        </w:rPr>
      </w:pPr>
      <w:r w:rsidRPr="00363C79">
        <w:rPr>
          <w:color w:val="333333"/>
          <w:sz w:val="22"/>
          <w:szCs w:val="22"/>
        </w:rPr>
        <w:t xml:space="preserve">Jäämme odottamaan lainsäätäjältä lisää hallitusohjelman mukaisia toimia, joilla puututaan nykyistä vahvemmin järjestelmälliseen häirintään, uhkailuun ja </w:t>
      </w:r>
      <w:proofErr w:type="spellStart"/>
      <w:r w:rsidRPr="00363C79">
        <w:rPr>
          <w:color w:val="333333"/>
          <w:sz w:val="22"/>
          <w:szCs w:val="22"/>
        </w:rPr>
        <w:t>maalittamiseen</w:t>
      </w:r>
      <w:proofErr w:type="spellEnd"/>
      <w:r w:rsidRPr="00363C79">
        <w:rPr>
          <w:color w:val="333333"/>
          <w:sz w:val="22"/>
          <w:szCs w:val="22"/>
        </w:rPr>
        <w:t xml:space="preserve">, joka uhkaa sananvapautta, viranomaistoimintaa, tutkimusta ja tiedonvälitystä. </w:t>
      </w:r>
    </w:p>
    <w:p w14:paraId="219E0B73" w14:textId="77777777" w:rsidR="00364D7A" w:rsidRPr="00363C79" w:rsidRDefault="00364D7A" w:rsidP="00376CB3">
      <w:pPr>
        <w:pStyle w:val="Otsikko5"/>
        <w:spacing w:before="150" w:after="150"/>
        <w:rPr>
          <w:b w:val="0"/>
          <w:bCs w:val="0"/>
          <w:i w:val="0"/>
          <w:iCs w:val="0"/>
          <w:color w:val="333333"/>
          <w:sz w:val="22"/>
          <w:szCs w:val="22"/>
        </w:rPr>
      </w:pPr>
      <w:r w:rsidRPr="00363C79">
        <w:rPr>
          <w:b w:val="0"/>
          <w:bCs w:val="0"/>
          <w:i w:val="0"/>
          <w:iCs w:val="0"/>
          <w:color w:val="333333"/>
          <w:sz w:val="22"/>
          <w:szCs w:val="22"/>
        </w:rPr>
        <w:t>Naisjärjestöt Yhteistyössä NYTKIS ry katsoo, että Suomen valtion tulee huolehtia siitä että</w:t>
      </w:r>
    </w:p>
    <w:p w14:paraId="4729F18D" w14:textId="4327555F" w:rsidR="00364D7A" w:rsidRPr="00363C79" w:rsidRDefault="00364D7A" w:rsidP="00376CB3">
      <w:pPr>
        <w:pStyle w:val="Otsikko5"/>
        <w:numPr>
          <w:ilvl w:val="0"/>
          <w:numId w:val="1"/>
        </w:numPr>
        <w:spacing w:before="150" w:after="150"/>
        <w:rPr>
          <w:b w:val="0"/>
          <w:bCs w:val="0"/>
          <w:i w:val="0"/>
          <w:iCs w:val="0"/>
          <w:color w:val="333333"/>
          <w:sz w:val="22"/>
          <w:szCs w:val="22"/>
        </w:rPr>
      </w:pPr>
      <w:r w:rsidRPr="00363C79">
        <w:rPr>
          <w:b w:val="0"/>
          <w:bCs w:val="0"/>
          <w:i w:val="0"/>
          <w:iCs w:val="0"/>
          <w:color w:val="333333"/>
          <w:sz w:val="22"/>
          <w:szCs w:val="22"/>
        </w:rPr>
        <w:t>Sukupuoleen perustuvan vihapuhe kriminalisoidaan moniperusteinen syrjintä huomioiden</w:t>
      </w:r>
    </w:p>
    <w:p w14:paraId="2F247F99" w14:textId="24E40B62" w:rsidR="00364D7A" w:rsidRPr="00363C79" w:rsidRDefault="00364D7A" w:rsidP="00376CB3">
      <w:pPr>
        <w:pStyle w:val="Otsikko5"/>
        <w:numPr>
          <w:ilvl w:val="0"/>
          <w:numId w:val="1"/>
        </w:numPr>
        <w:spacing w:before="150" w:after="150"/>
        <w:rPr>
          <w:b w:val="0"/>
          <w:bCs w:val="0"/>
          <w:i w:val="0"/>
          <w:iCs w:val="0"/>
          <w:color w:val="333333"/>
          <w:sz w:val="22"/>
          <w:szCs w:val="22"/>
        </w:rPr>
      </w:pPr>
      <w:proofErr w:type="spellStart"/>
      <w:r w:rsidRPr="00363C79">
        <w:rPr>
          <w:b w:val="0"/>
          <w:bCs w:val="0"/>
          <w:i w:val="0"/>
          <w:iCs w:val="0"/>
          <w:color w:val="333333"/>
          <w:sz w:val="22"/>
          <w:szCs w:val="22"/>
        </w:rPr>
        <w:t>Maalittaminen</w:t>
      </w:r>
      <w:proofErr w:type="spellEnd"/>
      <w:r w:rsidRPr="00363C79">
        <w:rPr>
          <w:b w:val="0"/>
          <w:bCs w:val="0"/>
          <w:i w:val="0"/>
          <w:iCs w:val="0"/>
          <w:color w:val="333333"/>
          <w:sz w:val="22"/>
          <w:szCs w:val="22"/>
        </w:rPr>
        <w:t xml:space="preserve"> järjestäytyneenä toimintana kriminalisoidaan</w:t>
      </w:r>
    </w:p>
    <w:p w14:paraId="263FCE1A" w14:textId="0E41FB09" w:rsidR="00364D7A" w:rsidRPr="00363C79" w:rsidRDefault="00364D7A" w:rsidP="00376CB3">
      <w:pPr>
        <w:pStyle w:val="Otsikko5"/>
        <w:numPr>
          <w:ilvl w:val="0"/>
          <w:numId w:val="1"/>
        </w:numPr>
        <w:spacing w:before="150" w:after="150"/>
        <w:rPr>
          <w:b w:val="0"/>
          <w:bCs w:val="0"/>
          <w:i w:val="0"/>
          <w:iCs w:val="0"/>
          <w:color w:val="333333"/>
          <w:sz w:val="22"/>
          <w:szCs w:val="22"/>
        </w:rPr>
      </w:pPr>
      <w:r w:rsidRPr="00363C79">
        <w:rPr>
          <w:b w:val="0"/>
          <w:bCs w:val="0"/>
          <w:i w:val="0"/>
          <w:iCs w:val="0"/>
          <w:color w:val="333333"/>
          <w:sz w:val="22"/>
          <w:szCs w:val="22"/>
        </w:rPr>
        <w:t>Eri verkkoalustojen vastuuta sivuillaan julkaistavasta vihapuheesta selkeytetään ja sanktioita kovennetaan, jotta moderointi olisi johdonmukaisempaa</w:t>
      </w:r>
    </w:p>
    <w:p w14:paraId="78D273CA" w14:textId="14483322" w:rsidR="00364D7A" w:rsidRPr="00363C79" w:rsidRDefault="00364D7A" w:rsidP="00376CB3">
      <w:pPr>
        <w:pStyle w:val="Otsikko5"/>
        <w:numPr>
          <w:ilvl w:val="0"/>
          <w:numId w:val="1"/>
        </w:numPr>
        <w:spacing w:before="150" w:after="150"/>
        <w:rPr>
          <w:b w:val="0"/>
          <w:bCs w:val="0"/>
          <w:i w:val="0"/>
          <w:iCs w:val="0"/>
          <w:color w:val="333333"/>
          <w:sz w:val="22"/>
          <w:szCs w:val="22"/>
        </w:rPr>
      </w:pPr>
      <w:r w:rsidRPr="00363C79">
        <w:rPr>
          <w:b w:val="0"/>
          <w:bCs w:val="0"/>
          <w:i w:val="0"/>
          <w:iCs w:val="0"/>
          <w:color w:val="333333"/>
          <w:sz w:val="22"/>
          <w:szCs w:val="22"/>
        </w:rPr>
        <w:t xml:space="preserve"> Suunnitteilla olevassa rasismin ja syrjinnän vastaisessa toimintaohjelmassa otetaan huomioon sukupuoli </w:t>
      </w:r>
      <w:proofErr w:type="spellStart"/>
      <w:r w:rsidRPr="00363C79">
        <w:rPr>
          <w:b w:val="0"/>
          <w:bCs w:val="0"/>
          <w:i w:val="0"/>
          <w:iCs w:val="0"/>
          <w:color w:val="333333"/>
          <w:sz w:val="22"/>
          <w:szCs w:val="22"/>
        </w:rPr>
        <w:t>intersektionaalisesti</w:t>
      </w:r>
      <w:proofErr w:type="spellEnd"/>
      <w:r w:rsidRPr="00363C79">
        <w:rPr>
          <w:b w:val="0"/>
          <w:bCs w:val="0"/>
          <w:i w:val="0"/>
          <w:iCs w:val="0"/>
          <w:color w:val="333333"/>
          <w:sz w:val="22"/>
          <w:szCs w:val="22"/>
        </w:rPr>
        <w:t xml:space="preserve"> ja käsitellään sukupuoleen liittyvän vihapuheen ja verkkoympäristössä tapahtuvan vihapuheen erityispiirteitä</w:t>
      </w:r>
    </w:p>
    <w:p w14:paraId="3CB0FD00" w14:textId="4B54BC23" w:rsidR="00364D7A" w:rsidRPr="00363C79" w:rsidRDefault="00364D7A" w:rsidP="00376CB3">
      <w:pPr>
        <w:pStyle w:val="Otsikko5"/>
        <w:numPr>
          <w:ilvl w:val="0"/>
          <w:numId w:val="1"/>
        </w:numPr>
        <w:spacing w:before="150" w:after="150"/>
        <w:rPr>
          <w:b w:val="0"/>
          <w:bCs w:val="0"/>
          <w:i w:val="0"/>
          <w:iCs w:val="0"/>
          <w:color w:val="333333"/>
          <w:sz w:val="22"/>
          <w:szCs w:val="22"/>
        </w:rPr>
      </w:pPr>
      <w:r w:rsidRPr="00363C79">
        <w:rPr>
          <w:b w:val="0"/>
          <w:bCs w:val="0"/>
          <w:i w:val="0"/>
          <w:iCs w:val="0"/>
          <w:color w:val="333333"/>
          <w:sz w:val="22"/>
          <w:szCs w:val="22"/>
        </w:rPr>
        <w:t>Poliisi saa aiheesta täydennyskoulutusta sekä riittävät resurssit</w:t>
      </w:r>
    </w:p>
    <w:p w14:paraId="60635EA8" w14:textId="34F90411" w:rsidR="00364D7A" w:rsidRPr="00363C79" w:rsidRDefault="00364D7A" w:rsidP="00376CB3">
      <w:pPr>
        <w:pStyle w:val="Otsikko5"/>
        <w:numPr>
          <w:ilvl w:val="0"/>
          <w:numId w:val="1"/>
        </w:numPr>
        <w:spacing w:before="150" w:after="150"/>
        <w:rPr>
          <w:b w:val="0"/>
          <w:bCs w:val="0"/>
          <w:i w:val="0"/>
          <w:iCs w:val="0"/>
          <w:color w:val="333333"/>
          <w:sz w:val="22"/>
          <w:szCs w:val="22"/>
        </w:rPr>
      </w:pPr>
      <w:r w:rsidRPr="00363C79">
        <w:rPr>
          <w:b w:val="0"/>
          <w:bCs w:val="0"/>
          <w:i w:val="0"/>
          <w:iCs w:val="0"/>
          <w:color w:val="333333"/>
          <w:sz w:val="22"/>
          <w:szCs w:val="22"/>
        </w:rPr>
        <w:t>Eri väkivallan muodot tunnistetaan julkisissa palveluissa ja uhreille</w:t>
      </w:r>
      <w:r w:rsidR="00356E50" w:rsidRPr="00363C79">
        <w:rPr>
          <w:b w:val="0"/>
          <w:bCs w:val="0"/>
          <w:i w:val="0"/>
          <w:iCs w:val="0"/>
          <w:color w:val="333333"/>
          <w:sz w:val="22"/>
          <w:szCs w:val="22"/>
        </w:rPr>
        <w:t xml:space="preserve"> järjestetään </w:t>
      </w:r>
      <w:r w:rsidRPr="00363C79">
        <w:rPr>
          <w:b w:val="0"/>
          <w:bCs w:val="0"/>
          <w:i w:val="0"/>
          <w:iCs w:val="0"/>
          <w:color w:val="333333"/>
          <w:sz w:val="22"/>
          <w:szCs w:val="22"/>
        </w:rPr>
        <w:t>riittävät tukipalvelut</w:t>
      </w:r>
    </w:p>
    <w:p w14:paraId="501DDD9C" w14:textId="29728609" w:rsidR="00363C79" w:rsidRDefault="00363C79" w:rsidP="00376CB3">
      <w:pPr>
        <w:rPr>
          <w:lang w:eastAsia="fi-FI"/>
        </w:rPr>
      </w:pPr>
    </w:p>
    <w:p w14:paraId="0E3EF5C5" w14:textId="0DEBFBF8" w:rsidR="006468D3" w:rsidRDefault="006468D3" w:rsidP="00376CB3">
      <w:pPr>
        <w:pStyle w:val="Otsikko5"/>
        <w:spacing w:before="150" w:after="150"/>
        <w:rPr>
          <w:b w:val="0"/>
          <w:bCs w:val="0"/>
          <w:i w:val="0"/>
          <w:iCs w:val="0"/>
          <w:color w:val="333333"/>
          <w:sz w:val="22"/>
          <w:szCs w:val="22"/>
        </w:rPr>
      </w:pPr>
      <w:r w:rsidRPr="00363C79">
        <w:rPr>
          <w:b w:val="0"/>
          <w:bCs w:val="0"/>
          <w:i w:val="0"/>
          <w:iCs w:val="0"/>
          <w:color w:val="333333"/>
          <w:sz w:val="22"/>
          <w:szCs w:val="22"/>
        </w:rPr>
        <w:lastRenderedPageBreak/>
        <w:t xml:space="preserve">[1] Knuutila, Aleksi et al. Viha vallassa: Vihapuheen vaikutukset yhteiskunnalliseen päätöksentekoon -raportti Valtioneuvosto 2019) </w:t>
      </w:r>
      <w:hyperlink r:id="rId5" w:history="1">
        <w:r w:rsidR="00363C79" w:rsidRPr="00D85BA5">
          <w:rPr>
            <w:rStyle w:val="Hyperlinkki"/>
            <w:b w:val="0"/>
            <w:bCs w:val="0"/>
            <w:i w:val="0"/>
            <w:iCs w:val="0"/>
            <w:sz w:val="22"/>
            <w:szCs w:val="22"/>
          </w:rPr>
          <w:t>https://julkaisut.valtioneuvosto.fi/handle/10024/161812</w:t>
        </w:r>
      </w:hyperlink>
    </w:p>
    <w:p w14:paraId="1AE01423" w14:textId="210A3FCF" w:rsidR="001766F2" w:rsidRPr="00EA1B03" w:rsidRDefault="00356E50" w:rsidP="00376CB3">
      <w:pPr>
        <w:pStyle w:val="Otsikko5"/>
        <w:spacing w:before="150" w:after="150"/>
        <w:rPr>
          <w:b w:val="0"/>
          <w:bCs w:val="0"/>
          <w:i w:val="0"/>
          <w:iCs w:val="0"/>
          <w:color w:val="333333"/>
          <w:sz w:val="22"/>
          <w:szCs w:val="22"/>
          <w:lang w:val="sv-FI"/>
        </w:rPr>
      </w:pPr>
      <w:r w:rsidRPr="00EA1B03">
        <w:rPr>
          <w:b w:val="0"/>
          <w:bCs w:val="0"/>
          <w:i w:val="0"/>
          <w:iCs w:val="0"/>
          <w:color w:val="333333"/>
          <w:sz w:val="22"/>
          <w:szCs w:val="22"/>
          <w:lang w:val="sv-FI"/>
        </w:rPr>
        <w:t>[</w:t>
      </w:r>
      <w:r w:rsidR="006468D3" w:rsidRPr="00EA1B03">
        <w:rPr>
          <w:b w:val="0"/>
          <w:bCs w:val="0"/>
          <w:i w:val="0"/>
          <w:iCs w:val="0"/>
          <w:color w:val="333333"/>
          <w:sz w:val="22"/>
          <w:szCs w:val="22"/>
          <w:lang w:val="sv-FI"/>
        </w:rPr>
        <w:t>2</w:t>
      </w:r>
      <w:r w:rsidRPr="00EA1B03">
        <w:rPr>
          <w:b w:val="0"/>
          <w:bCs w:val="0"/>
          <w:i w:val="0"/>
          <w:iCs w:val="0"/>
          <w:color w:val="333333"/>
          <w:sz w:val="22"/>
          <w:szCs w:val="22"/>
          <w:lang w:val="sv-FI"/>
        </w:rPr>
        <w:t xml:space="preserve">] https://julkaisut.valtioneuvosto.fi/bitstream/handle/10024/160920/STM_08_2018_Tasa-arvobarometri%202017_net.pdf in English: </w:t>
      </w:r>
      <w:hyperlink r:id="rId6" w:history="1">
        <w:r w:rsidR="00363C79" w:rsidRPr="00EA1B03">
          <w:rPr>
            <w:rStyle w:val="Hyperlinkki"/>
            <w:b w:val="0"/>
            <w:bCs w:val="0"/>
            <w:i w:val="0"/>
            <w:iCs w:val="0"/>
            <w:sz w:val="22"/>
            <w:szCs w:val="22"/>
            <w:lang w:val="sv-FI"/>
          </w:rPr>
          <w:t>https://julkaisut.valtioneuvosto.fi/handle/10024/161485</w:t>
        </w:r>
      </w:hyperlink>
    </w:p>
    <w:p w14:paraId="0F8A068C" w14:textId="77777777" w:rsidR="00363C79" w:rsidRPr="00EA1B03" w:rsidRDefault="00363C79" w:rsidP="00376CB3">
      <w:pPr>
        <w:pStyle w:val="Vaintekstin"/>
        <w:rPr>
          <w:szCs w:val="22"/>
          <w:lang w:val="sv-FI"/>
        </w:rPr>
      </w:pPr>
    </w:p>
    <w:p w14:paraId="3D29D5BE" w14:textId="77777777" w:rsidR="00363C79" w:rsidRPr="00EA1B03" w:rsidRDefault="00363C79" w:rsidP="00376CB3">
      <w:pPr>
        <w:spacing w:after="0" w:line="240" w:lineRule="auto"/>
        <w:rPr>
          <w:rFonts w:ascii="Times New Roman" w:eastAsia="Times New Roman" w:hAnsi="Times New Roman" w:cs="Times New Roman"/>
          <w:b/>
          <w:i/>
          <w:lang w:val="sv-FI" w:eastAsia="fi-FI"/>
        </w:rPr>
      </w:pPr>
    </w:p>
    <w:p w14:paraId="08F9AC4C" w14:textId="77777777" w:rsidR="00363C79" w:rsidRPr="00363C79" w:rsidRDefault="00363C79" w:rsidP="00376CB3">
      <w:pPr>
        <w:spacing w:after="0" w:line="240" w:lineRule="auto"/>
        <w:rPr>
          <w:rFonts w:ascii="Times New Roman" w:eastAsia="Times New Roman" w:hAnsi="Times New Roman" w:cs="Times New Roman"/>
          <w:b/>
          <w:i/>
          <w:lang w:eastAsia="fi-FI"/>
        </w:rPr>
      </w:pPr>
      <w:r w:rsidRPr="00363C79">
        <w:rPr>
          <w:rFonts w:ascii="Times New Roman" w:eastAsia="Times New Roman" w:hAnsi="Times New Roman" w:cs="Times New Roman"/>
          <w:b/>
          <w:i/>
          <w:lang w:eastAsia="fi-FI"/>
        </w:rPr>
        <w:t xml:space="preserve">Naisjärjestöt Yhteistyössä – </w:t>
      </w:r>
      <w:proofErr w:type="spellStart"/>
      <w:r w:rsidRPr="00363C79">
        <w:rPr>
          <w:rFonts w:ascii="Times New Roman" w:eastAsia="Times New Roman" w:hAnsi="Times New Roman" w:cs="Times New Roman"/>
          <w:b/>
          <w:i/>
          <w:lang w:eastAsia="fi-FI"/>
        </w:rPr>
        <w:t>Kvinnoorganisationer</w:t>
      </w:r>
      <w:proofErr w:type="spellEnd"/>
      <w:r w:rsidRPr="00363C79">
        <w:rPr>
          <w:rFonts w:ascii="Times New Roman" w:eastAsia="Times New Roman" w:hAnsi="Times New Roman" w:cs="Times New Roman"/>
          <w:b/>
          <w:i/>
          <w:lang w:eastAsia="fi-FI"/>
        </w:rPr>
        <w:t xml:space="preserve"> i </w:t>
      </w:r>
      <w:proofErr w:type="spellStart"/>
      <w:r w:rsidRPr="00363C79">
        <w:rPr>
          <w:rFonts w:ascii="Times New Roman" w:eastAsia="Times New Roman" w:hAnsi="Times New Roman" w:cs="Times New Roman"/>
          <w:b/>
          <w:i/>
          <w:lang w:eastAsia="fi-FI"/>
        </w:rPr>
        <w:t>Samarbete</w:t>
      </w:r>
      <w:proofErr w:type="spellEnd"/>
      <w:r w:rsidRPr="00363C79">
        <w:rPr>
          <w:rFonts w:ascii="Times New Roman" w:eastAsia="Times New Roman" w:hAnsi="Times New Roman" w:cs="Times New Roman"/>
          <w:b/>
          <w:i/>
          <w:lang w:eastAsia="fi-FI"/>
        </w:rPr>
        <w:t xml:space="preserve"> NYTKIS ry</w:t>
      </w:r>
    </w:p>
    <w:p w14:paraId="6D53A404" w14:textId="77777777" w:rsidR="00363C79" w:rsidRPr="00363C79" w:rsidRDefault="00363C79" w:rsidP="00376CB3">
      <w:pPr>
        <w:spacing w:after="0" w:line="240" w:lineRule="auto"/>
        <w:rPr>
          <w:rFonts w:ascii="Times New Roman" w:eastAsia="Times New Roman" w:hAnsi="Times New Roman" w:cs="Times New Roman"/>
          <w:lang w:eastAsia="fi-FI"/>
        </w:rPr>
      </w:pPr>
    </w:p>
    <w:p w14:paraId="3CC82770" w14:textId="77777777" w:rsidR="00363C79" w:rsidRPr="00363C79" w:rsidRDefault="00363C79" w:rsidP="00376CB3">
      <w:pPr>
        <w:spacing w:after="0" w:line="240" w:lineRule="auto"/>
        <w:rPr>
          <w:rFonts w:ascii="Times New Roman" w:eastAsia="Times New Roman" w:hAnsi="Times New Roman" w:cs="Times New Roman"/>
          <w:lang w:eastAsia="fi-FI"/>
        </w:rPr>
      </w:pPr>
      <w:r w:rsidRPr="00363C79">
        <w:rPr>
          <w:rFonts w:ascii="Times New Roman" w:eastAsia="Times New Roman" w:hAnsi="Times New Roman" w:cs="Times New Roman"/>
          <w:lang w:eastAsia="fi-FI"/>
        </w:rPr>
        <w:t xml:space="preserve">Naisjärjestöt Yhteistyössä - </w:t>
      </w:r>
      <w:proofErr w:type="spellStart"/>
      <w:r w:rsidRPr="00363C79">
        <w:rPr>
          <w:rFonts w:ascii="Times New Roman" w:eastAsia="Times New Roman" w:hAnsi="Times New Roman" w:cs="Times New Roman"/>
          <w:lang w:eastAsia="fi-FI"/>
        </w:rPr>
        <w:t>Kvinnoorganisationer</w:t>
      </w:r>
      <w:proofErr w:type="spellEnd"/>
      <w:r w:rsidRPr="00363C79">
        <w:rPr>
          <w:rFonts w:ascii="Times New Roman" w:eastAsia="Times New Roman" w:hAnsi="Times New Roman" w:cs="Times New Roman"/>
          <w:lang w:eastAsia="fi-FI"/>
        </w:rPr>
        <w:t xml:space="preserve"> i </w:t>
      </w:r>
      <w:proofErr w:type="spellStart"/>
      <w:r w:rsidRPr="00363C79">
        <w:rPr>
          <w:rFonts w:ascii="Times New Roman" w:eastAsia="Times New Roman" w:hAnsi="Times New Roman" w:cs="Times New Roman"/>
          <w:lang w:eastAsia="fi-FI"/>
        </w:rPr>
        <w:t>Samarbete</w:t>
      </w:r>
      <w:proofErr w:type="spellEnd"/>
      <w:r w:rsidRPr="00363C79">
        <w:rPr>
          <w:rFonts w:ascii="Times New Roman" w:eastAsia="Times New Roman" w:hAnsi="Times New Roman" w:cs="Times New Roman"/>
          <w:lang w:eastAsia="fi-FI"/>
        </w:rPr>
        <w:t xml:space="preserve"> NYTKIS ry on kattojärjestö, johon kuuluvat Kokoomuksen Naisten Liitto ry, Kristillisdemokraattiset Naiset ry, Naisasialiitto Unioni ry, Naisjärjestöjen Keskusliitto ry, Perussuomalaiset Naiset ry, Sosialidemokraattiset Naiset, Sukupuolentutkimuksen seura ry, Suomen Keskustanaiset ry, </w:t>
      </w:r>
      <w:proofErr w:type="spellStart"/>
      <w:r w:rsidRPr="00363C79">
        <w:rPr>
          <w:rFonts w:ascii="Times New Roman" w:eastAsia="Times New Roman" w:hAnsi="Times New Roman" w:cs="Times New Roman"/>
          <w:lang w:eastAsia="fi-FI"/>
        </w:rPr>
        <w:t>Svenska</w:t>
      </w:r>
      <w:proofErr w:type="spellEnd"/>
      <w:r w:rsidRPr="00363C79">
        <w:rPr>
          <w:rFonts w:ascii="Times New Roman" w:eastAsia="Times New Roman" w:hAnsi="Times New Roman" w:cs="Times New Roman"/>
          <w:lang w:eastAsia="fi-FI"/>
        </w:rPr>
        <w:t xml:space="preserve"> </w:t>
      </w:r>
      <w:proofErr w:type="spellStart"/>
      <w:r w:rsidRPr="00363C79">
        <w:rPr>
          <w:rFonts w:ascii="Times New Roman" w:eastAsia="Times New Roman" w:hAnsi="Times New Roman" w:cs="Times New Roman"/>
          <w:lang w:eastAsia="fi-FI"/>
        </w:rPr>
        <w:t>Kvinnoförbundet</w:t>
      </w:r>
      <w:proofErr w:type="spellEnd"/>
      <w:r w:rsidRPr="00363C79">
        <w:rPr>
          <w:rFonts w:ascii="Times New Roman" w:eastAsia="Times New Roman" w:hAnsi="Times New Roman" w:cs="Times New Roman"/>
          <w:lang w:eastAsia="fi-FI"/>
        </w:rPr>
        <w:t xml:space="preserve"> </w:t>
      </w:r>
      <w:proofErr w:type="spellStart"/>
      <w:r w:rsidRPr="00363C79">
        <w:rPr>
          <w:rFonts w:ascii="Times New Roman" w:eastAsia="Times New Roman" w:hAnsi="Times New Roman" w:cs="Times New Roman"/>
          <w:lang w:eastAsia="fi-FI"/>
        </w:rPr>
        <w:t>r.f</w:t>
      </w:r>
      <w:proofErr w:type="spellEnd"/>
      <w:r w:rsidRPr="00363C79">
        <w:rPr>
          <w:rFonts w:ascii="Times New Roman" w:eastAsia="Times New Roman" w:hAnsi="Times New Roman" w:cs="Times New Roman"/>
          <w:lang w:eastAsia="fi-FI"/>
        </w:rPr>
        <w:t>, Vasemmistonaiset ja Vihreät Naiset ry.</w:t>
      </w:r>
    </w:p>
    <w:p w14:paraId="167926F9" w14:textId="77777777" w:rsidR="00363C79" w:rsidRPr="00363C79" w:rsidRDefault="00363C79" w:rsidP="00376CB3">
      <w:pPr>
        <w:rPr>
          <w:lang w:eastAsia="fi-FI"/>
        </w:rPr>
      </w:pPr>
    </w:p>
    <w:sectPr w:rsidR="00363C79" w:rsidRPr="00363C79" w:rsidSect="00363C7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B6BD6"/>
    <w:multiLevelType w:val="hybridMultilevel"/>
    <w:tmpl w:val="888000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D7A"/>
    <w:rsid w:val="001766F2"/>
    <w:rsid w:val="00356E50"/>
    <w:rsid w:val="00363C79"/>
    <w:rsid w:val="00364D7A"/>
    <w:rsid w:val="00376CB3"/>
    <w:rsid w:val="00382788"/>
    <w:rsid w:val="006468D3"/>
    <w:rsid w:val="00EA1B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B24D1"/>
  <w15:chartTrackingRefBased/>
  <w15:docId w15:val="{1C673703-9A8A-415E-AA4E-8109B3ADA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next w:val="Normaali"/>
    <w:link w:val="Otsikko2Char"/>
    <w:uiPriority w:val="9"/>
    <w:semiHidden/>
    <w:unhideWhenUsed/>
    <w:qFormat/>
    <w:rsid w:val="00356E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tsikko5">
    <w:name w:val="heading 5"/>
    <w:basedOn w:val="Normaali"/>
    <w:next w:val="Normaali"/>
    <w:link w:val="Otsikko5Char"/>
    <w:unhideWhenUsed/>
    <w:qFormat/>
    <w:rsid w:val="00364D7A"/>
    <w:pPr>
      <w:spacing w:before="240" w:after="60" w:line="240" w:lineRule="auto"/>
      <w:outlineLvl w:val="4"/>
    </w:pPr>
    <w:rPr>
      <w:rFonts w:ascii="Times New Roman" w:eastAsia="Times New Roman" w:hAnsi="Times New Roman" w:cs="Times New Roman"/>
      <w:b/>
      <w:bCs/>
      <w:i/>
      <w:iCs/>
      <w:sz w:val="26"/>
      <w:szCs w:val="2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5Char">
    <w:name w:val="Otsikko 5 Char"/>
    <w:basedOn w:val="Kappaleenoletusfontti"/>
    <w:link w:val="Otsikko5"/>
    <w:rsid w:val="00364D7A"/>
    <w:rPr>
      <w:rFonts w:ascii="Times New Roman" w:eastAsia="Times New Roman" w:hAnsi="Times New Roman" w:cs="Times New Roman"/>
      <w:b/>
      <w:bCs/>
      <w:i/>
      <w:iCs/>
      <w:sz w:val="26"/>
      <w:szCs w:val="26"/>
      <w:lang w:eastAsia="fi-FI"/>
    </w:rPr>
  </w:style>
  <w:style w:type="paragraph" w:customStyle="1" w:styleId="llperustelujenkappalejako">
    <w:name w:val="llperustelujenkappalejako"/>
    <w:basedOn w:val="Normaali"/>
    <w:rsid w:val="00364D7A"/>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Otsikko2Char">
    <w:name w:val="Otsikko 2 Char"/>
    <w:basedOn w:val="Kappaleenoletusfontti"/>
    <w:link w:val="Otsikko2"/>
    <w:uiPriority w:val="9"/>
    <w:semiHidden/>
    <w:rsid w:val="00356E50"/>
    <w:rPr>
      <w:rFonts w:asciiTheme="majorHAnsi" w:eastAsiaTheme="majorEastAsia" w:hAnsiTheme="majorHAnsi" w:cstheme="majorBidi"/>
      <w:color w:val="2F5496" w:themeColor="accent1" w:themeShade="BF"/>
      <w:sz w:val="26"/>
      <w:szCs w:val="26"/>
    </w:rPr>
  </w:style>
  <w:style w:type="character" w:styleId="Hyperlinkki">
    <w:name w:val="Hyperlink"/>
    <w:basedOn w:val="Kappaleenoletusfontti"/>
    <w:uiPriority w:val="99"/>
    <w:unhideWhenUsed/>
    <w:rsid w:val="00363C79"/>
    <w:rPr>
      <w:color w:val="0563C1" w:themeColor="hyperlink"/>
      <w:u w:val="single"/>
    </w:rPr>
  </w:style>
  <w:style w:type="character" w:styleId="Ratkaisematonmaininta">
    <w:name w:val="Unresolved Mention"/>
    <w:basedOn w:val="Kappaleenoletusfontti"/>
    <w:uiPriority w:val="99"/>
    <w:semiHidden/>
    <w:unhideWhenUsed/>
    <w:rsid w:val="00363C79"/>
    <w:rPr>
      <w:color w:val="605E5C"/>
      <w:shd w:val="clear" w:color="auto" w:fill="E1DFDD"/>
    </w:rPr>
  </w:style>
  <w:style w:type="paragraph" w:styleId="Vaintekstin">
    <w:name w:val="Plain Text"/>
    <w:basedOn w:val="Normaali"/>
    <w:link w:val="VaintekstinChar"/>
    <w:uiPriority w:val="99"/>
    <w:semiHidden/>
    <w:unhideWhenUsed/>
    <w:rsid w:val="00363C79"/>
    <w:pPr>
      <w:spacing w:after="0" w:line="240" w:lineRule="auto"/>
    </w:pPr>
    <w:rPr>
      <w:rFonts w:ascii="Calibri" w:hAnsi="Calibri"/>
      <w:szCs w:val="21"/>
    </w:rPr>
  </w:style>
  <w:style w:type="character" w:customStyle="1" w:styleId="VaintekstinChar">
    <w:name w:val="Vain tekstinä Char"/>
    <w:basedOn w:val="Kappaleenoletusfontti"/>
    <w:link w:val="Vaintekstin"/>
    <w:uiPriority w:val="99"/>
    <w:semiHidden/>
    <w:rsid w:val="00363C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369158">
      <w:bodyDiv w:val="1"/>
      <w:marLeft w:val="0"/>
      <w:marRight w:val="0"/>
      <w:marTop w:val="0"/>
      <w:marBottom w:val="0"/>
      <w:divBdr>
        <w:top w:val="none" w:sz="0" w:space="0" w:color="auto"/>
        <w:left w:val="none" w:sz="0" w:space="0" w:color="auto"/>
        <w:bottom w:val="none" w:sz="0" w:space="0" w:color="auto"/>
        <w:right w:val="none" w:sz="0" w:space="0" w:color="auto"/>
      </w:divBdr>
    </w:div>
    <w:div w:id="208930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ulkaisut.valtioneuvosto.fi/handle/10024/161485" TargetMode="External"/><Relationship Id="rId5" Type="http://schemas.openxmlformats.org/officeDocument/2006/relationships/hyperlink" Target="https://julkaisut.valtioneuvosto.fi/handle/10024/161812"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534</Words>
  <Characters>4334</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Pakkanen</dc:creator>
  <cp:keywords/>
  <dc:description/>
  <cp:lastModifiedBy>Linda Smids</cp:lastModifiedBy>
  <cp:revision>2</cp:revision>
  <dcterms:created xsi:type="dcterms:W3CDTF">2020-06-18T06:34:00Z</dcterms:created>
  <dcterms:modified xsi:type="dcterms:W3CDTF">2020-06-18T06:34:00Z</dcterms:modified>
</cp:coreProperties>
</file>